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81"/>
        <w:tblW w:w="10530" w:type="dxa"/>
        <w:tblLook w:val="04A0" w:firstRow="1" w:lastRow="0" w:firstColumn="1" w:lastColumn="0" w:noHBand="0" w:noVBand="1"/>
      </w:tblPr>
      <w:tblGrid>
        <w:gridCol w:w="3420"/>
        <w:gridCol w:w="7110"/>
      </w:tblGrid>
      <w:tr w:rsidR="00AC46DD" w14:paraId="7282CE26" w14:textId="77777777" w:rsidTr="00AC46DD">
        <w:trPr>
          <w:trHeight w:val="864"/>
        </w:trPr>
        <w:tc>
          <w:tcPr>
            <w:tcW w:w="10530" w:type="dxa"/>
            <w:gridSpan w:val="2"/>
            <w:shd w:val="clear" w:color="auto" w:fill="E7E6E6" w:themeFill="background2"/>
            <w:vAlign w:val="center"/>
          </w:tcPr>
          <w:p w14:paraId="5956D052" w14:textId="77777777" w:rsidR="00AC46DD" w:rsidRPr="00B07973" w:rsidRDefault="00AC46DD" w:rsidP="00AC46DD">
            <w:pPr>
              <w:rPr>
                <w:rFonts w:ascii="Arial Black" w:hAnsi="Arial Black"/>
                <w:sz w:val="28"/>
                <w:szCs w:val="28"/>
              </w:rPr>
            </w:pPr>
            <w:r w:rsidRPr="00B07973">
              <w:rPr>
                <w:rFonts w:ascii="Arial Black" w:hAnsi="Arial Black"/>
                <w:szCs w:val="24"/>
              </w:rPr>
              <w:t>Name:</w:t>
            </w:r>
          </w:p>
        </w:tc>
      </w:tr>
      <w:tr w:rsidR="00AC46DD" w14:paraId="5C3F38FB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1F2B8B62" w14:textId="77777777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Resilient Leadership</w:t>
            </w:r>
          </w:p>
        </w:tc>
        <w:tc>
          <w:tcPr>
            <w:tcW w:w="7110" w:type="dxa"/>
          </w:tcPr>
          <w:p w14:paraId="648EE094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84A6D86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A588CC4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721D01EF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DE019A5" w14:textId="79DBCD67" w:rsidR="00AC46DD" w:rsidRDefault="00AC46DD" w:rsidP="00AC46DD">
            <w:pPr>
              <w:rPr>
                <w:rFonts w:ascii="Arial" w:hAnsi="Arial" w:cs="Arial"/>
              </w:rPr>
            </w:pPr>
          </w:p>
          <w:p w14:paraId="0063E7F3" w14:textId="77777777" w:rsidR="005A3925" w:rsidRDefault="005A3925" w:rsidP="00AC46DD">
            <w:pPr>
              <w:rPr>
                <w:rFonts w:ascii="Arial" w:hAnsi="Arial" w:cs="Arial"/>
              </w:rPr>
            </w:pPr>
          </w:p>
          <w:p w14:paraId="7944B777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598CD1B2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0079CCA1" w14:textId="67FF60D1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 xml:space="preserve">Leadership </w:t>
            </w:r>
            <w:r w:rsidR="005A3925">
              <w:rPr>
                <w:rFonts w:ascii="Arial Black" w:hAnsi="Arial Black"/>
                <w:szCs w:val="24"/>
              </w:rPr>
              <w:t>is Everyone’s Business</w:t>
            </w:r>
          </w:p>
        </w:tc>
        <w:tc>
          <w:tcPr>
            <w:tcW w:w="7110" w:type="dxa"/>
          </w:tcPr>
          <w:p w14:paraId="5BABEEFD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6DFC4A15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2B2FBB2" w14:textId="6BBC4E04" w:rsidR="00AC46DD" w:rsidRDefault="00AC46DD" w:rsidP="00AC46DD">
            <w:pPr>
              <w:rPr>
                <w:rFonts w:ascii="Arial" w:hAnsi="Arial" w:cs="Arial"/>
              </w:rPr>
            </w:pPr>
          </w:p>
          <w:p w14:paraId="3209CEB0" w14:textId="65818DB6" w:rsidR="005A3925" w:rsidRDefault="005A3925" w:rsidP="00AC46DD">
            <w:pPr>
              <w:rPr>
                <w:rFonts w:ascii="Arial" w:hAnsi="Arial" w:cs="Arial"/>
              </w:rPr>
            </w:pPr>
          </w:p>
          <w:p w14:paraId="3626641F" w14:textId="77777777" w:rsidR="005A3925" w:rsidRDefault="005A3925" w:rsidP="00AC46DD">
            <w:pPr>
              <w:rPr>
                <w:rFonts w:ascii="Arial" w:hAnsi="Arial" w:cs="Arial"/>
              </w:rPr>
            </w:pPr>
          </w:p>
          <w:p w14:paraId="02E59FC3" w14:textId="77777777" w:rsidR="005A3925" w:rsidRDefault="005A3925" w:rsidP="00AC46DD">
            <w:pPr>
              <w:rPr>
                <w:rFonts w:ascii="Arial" w:hAnsi="Arial" w:cs="Arial"/>
              </w:rPr>
            </w:pPr>
          </w:p>
          <w:p w14:paraId="276E9D14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703E8FE0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0A558ACF" w14:textId="75000CED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Strengths</w:t>
            </w:r>
            <w:r w:rsidR="00EA67CC">
              <w:rPr>
                <w:rFonts w:ascii="Arial Black" w:hAnsi="Arial Black"/>
                <w:szCs w:val="24"/>
              </w:rPr>
              <w:t>-Based Leadership</w:t>
            </w:r>
            <w:r>
              <w:rPr>
                <w:rFonts w:ascii="Arial Black" w:hAnsi="Arial Black"/>
                <w:szCs w:val="24"/>
              </w:rPr>
              <w:t xml:space="preserve"> and Engagement</w:t>
            </w:r>
          </w:p>
        </w:tc>
        <w:tc>
          <w:tcPr>
            <w:tcW w:w="7110" w:type="dxa"/>
          </w:tcPr>
          <w:p w14:paraId="0EBAE551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2FC1E28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D1DB42F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479625C6" w14:textId="3E2EBA8E" w:rsidR="00AC46DD" w:rsidRDefault="00AC46DD" w:rsidP="00AC46DD">
            <w:pPr>
              <w:rPr>
                <w:rFonts w:ascii="Arial" w:hAnsi="Arial" w:cs="Arial"/>
              </w:rPr>
            </w:pPr>
          </w:p>
          <w:p w14:paraId="21B7B4B4" w14:textId="1F9C2314" w:rsidR="005A3925" w:rsidRDefault="005A3925" w:rsidP="00AC46DD">
            <w:pPr>
              <w:rPr>
                <w:rFonts w:ascii="Arial" w:hAnsi="Arial" w:cs="Arial"/>
              </w:rPr>
            </w:pPr>
          </w:p>
          <w:p w14:paraId="43FA66E5" w14:textId="77777777" w:rsidR="005A3925" w:rsidRDefault="005A3925" w:rsidP="00AC46DD">
            <w:pPr>
              <w:rPr>
                <w:rFonts w:ascii="Arial" w:hAnsi="Arial" w:cs="Arial"/>
              </w:rPr>
            </w:pPr>
          </w:p>
          <w:p w14:paraId="6633E755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0BBB7CE3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1B700117" w14:textId="06C160E4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High-Trust Leaders</w:t>
            </w:r>
            <w:r w:rsidR="005A3925">
              <w:rPr>
                <w:rFonts w:ascii="Arial Black" w:hAnsi="Arial Black"/>
                <w:szCs w:val="24"/>
              </w:rPr>
              <w:t xml:space="preserve"> and Cultures</w:t>
            </w:r>
          </w:p>
        </w:tc>
        <w:tc>
          <w:tcPr>
            <w:tcW w:w="7110" w:type="dxa"/>
          </w:tcPr>
          <w:p w14:paraId="32E68E4C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1EDC34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2968D06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50F20C9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1D12135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4B32FCAA" w14:textId="77777777" w:rsidR="005A3925" w:rsidRDefault="005A3925" w:rsidP="00AC46DD">
            <w:pPr>
              <w:rPr>
                <w:rFonts w:ascii="Arial" w:hAnsi="Arial" w:cs="Arial"/>
              </w:rPr>
            </w:pPr>
          </w:p>
          <w:p w14:paraId="2069890D" w14:textId="5EF3D4AE" w:rsidR="005A3925" w:rsidRPr="00B07973" w:rsidRDefault="005A3925" w:rsidP="00AC46DD">
            <w:pPr>
              <w:rPr>
                <w:rFonts w:ascii="Arial" w:hAnsi="Arial" w:cs="Arial"/>
              </w:rPr>
            </w:pPr>
          </w:p>
        </w:tc>
      </w:tr>
      <w:tr w:rsidR="00AC46DD" w14:paraId="1D582AE9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32B2B6AE" w14:textId="77777777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The Change Leader</w:t>
            </w:r>
          </w:p>
        </w:tc>
        <w:tc>
          <w:tcPr>
            <w:tcW w:w="7110" w:type="dxa"/>
          </w:tcPr>
          <w:p w14:paraId="0D16FD1E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45F91B7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09EE36C" w14:textId="7E13DD58" w:rsidR="00AC46DD" w:rsidRDefault="00AC46DD" w:rsidP="00AC46DD">
            <w:pPr>
              <w:rPr>
                <w:rFonts w:ascii="Arial" w:hAnsi="Arial" w:cs="Arial"/>
              </w:rPr>
            </w:pPr>
          </w:p>
          <w:p w14:paraId="5B1F8622" w14:textId="6369A848" w:rsidR="005A3925" w:rsidRDefault="005A3925" w:rsidP="00AC46DD">
            <w:pPr>
              <w:rPr>
                <w:rFonts w:ascii="Arial" w:hAnsi="Arial" w:cs="Arial"/>
              </w:rPr>
            </w:pPr>
          </w:p>
          <w:p w14:paraId="6769BB81" w14:textId="77777777" w:rsidR="005A3925" w:rsidRDefault="005A3925" w:rsidP="00AC46DD">
            <w:pPr>
              <w:rPr>
                <w:rFonts w:ascii="Arial" w:hAnsi="Arial" w:cs="Arial"/>
              </w:rPr>
            </w:pPr>
          </w:p>
          <w:p w14:paraId="6A87552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64DA14AD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09C9D2C8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5A72DBFF" w14:textId="78157F29" w:rsidR="00AC46DD" w:rsidRPr="00B07973" w:rsidRDefault="005A3925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The Strategic Mindset</w:t>
            </w:r>
          </w:p>
        </w:tc>
        <w:tc>
          <w:tcPr>
            <w:tcW w:w="7110" w:type="dxa"/>
          </w:tcPr>
          <w:p w14:paraId="036EBE0D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4A7DA83A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1AB990D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F1B7BB6" w14:textId="5E4B2C89" w:rsidR="00AC46DD" w:rsidRDefault="00AC46DD" w:rsidP="00AC46DD">
            <w:pPr>
              <w:rPr>
                <w:rFonts w:ascii="Arial" w:hAnsi="Arial" w:cs="Arial"/>
              </w:rPr>
            </w:pPr>
          </w:p>
          <w:p w14:paraId="04F87A76" w14:textId="4B7EA98E" w:rsidR="005A3925" w:rsidRDefault="005A3925" w:rsidP="00AC46DD">
            <w:pPr>
              <w:rPr>
                <w:rFonts w:ascii="Arial" w:hAnsi="Arial" w:cs="Arial"/>
              </w:rPr>
            </w:pPr>
          </w:p>
          <w:p w14:paraId="553B7843" w14:textId="77777777" w:rsidR="005A3925" w:rsidRDefault="005A3925" w:rsidP="00AC46DD">
            <w:pPr>
              <w:rPr>
                <w:rFonts w:ascii="Arial" w:hAnsi="Arial" w:cs="Arial"/>
              </w:rPr>
            </w:pPr>
          </w:p>
          <w:p w14:paraId="1C65D5DA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4E0567A1" w14:textId="77777777" w:rsidTr="00AC46DD">
        <w:tc>
          <w:tcPr>
            <w:tcW w:w="10530" w:type="dxa"/>
            <w:gridSpan w:val="2"/>
            <w:shd w:val="clear" w:color="auto" w:fill="000000" w:themeFill="text1"/>
          </w:tcPr>
          <w:p w14:paraId="1192F673" w14:textId="77777777" w:rsidR="00AC46DD" w:rsidRPr="002116D8" w:rsidRDefault="00AC46DD" w:rsidP="00AC46DD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</w:tr>
    </w:tbl>
    <w:p w14:paraId="19F3DAF8" w14:textId="77777777" w:rsidR="00153DD2" w:rsidRDefault="00153DD2" w:rsidP="00C757B0"/>
    <w:sectPr w:rsidR="00153DD2" w:rsidSect="00C757B0">
      <w:headerReference w:type="default" r:id="rId6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F6BC" w14:textId="77777777" w:rsidR="008060A5" w:rsidRDefault="008060A5" w:rsidP="00B07973">
      <w:pPr>
        <w:spacing w:after="0" w:line="240" w:lineRule="auto"/>
      </w:pPr>
      <w:r>
        <w:separator/>
      </w:r>
    </w:p>
  </w:endnote>
  <w:endnote w:type="continuationSeparator" w:id="0">
    <w:p w14:paraId="0D35BEA1" w14:textId="77777777" w:rsidR="008060A5" w:rsidRDefault="008060A5" w:rsidP="00B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1B77" w14:textId="77777777" w:rsidR="008060A5" w:rsidRDefault="008060A5" w:rsidP="00B07973">
      <w:pPr>
        <w:spacing w:after="0" w:line="240" w:lineRule="auto"/>
      </w:pPr>
      <w:r>
        <w:separator/>
      </w:r>
    </w:p>
  </w:footnote>
  <w:footnote w:type="continuationSeparator" w:id="0">
    <w:p w14:paraId="17D2DA70" w14:textId="77777777" w:rsidR="008060A5" w:rsidRDefault="008060A5" w:rsidP="00B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E9A7" w14:textId="77777777" w:rsidR="00B07973" w:rsidRPr="00B07973" w:rsidRDefault="00187E56" w:rsidP="00B07973">
    <w:pPr>
      <w:pStyle w:val="Header"/>
      <w:jc w:val="center"/>
      <w:rPr>
        <w:rFonts w:ascii="Arial Black" w:hAnsi="Arial Black"/>
        <w:sz w:val="36"/>
      </w:rPr>
    </w:pPr>
    <w:r>
      <w:rPr>
        <w:rFonts w:ascii="Arial Black" w:hAnsi="Arial Black"/>
        <w:sz w:val="36"/>
      </w:rPr>
      <w:t>Continuing</w:t>
    </w:r>
    <w:r w:rsidR="00B07973" w:rsidRPr="00B07973">
      <w:rPr>
        <w:rFonts w:ascii="Arial Black" w:hAnsi="Arial Black"/>
        <w:sz w:val="36"/>
      </w:rPr>
      <w:t xml:space="preserve">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73"/>
    <w:rsid w:val="00153DD2"/>
    <w:rsid w:val="001756CE"/>
    <w:rsid w:val="00187E56"/>
    <w:rsid w:val="002116D8"/>
    <w:rsid w:val="002C692D"/>
    <w:rsid w:val="002E1BD3"/>
    <w:rsid w:val="00374857"/>
    <w:rsid w:val="003E5450"/>
    <w:rsid w:val="004523D6"/>
    <w:rsid w:val="0048683F"/>
    <w:rsid w:val="005A3925"/>
    <w:rsid w:val="00693814"/>
    <w:rsid w:val="008060A5"/>
    <w:rsid w:val="008341FA"/>
    <w:rsid w:val="008E5345"/>
    <w:rsid w:val="00A8223D"/>
    <w:rsid w:val="00AC46DD"/>
    <w:rsid w:val="00B07973"/>
    <w:rsid w:val="00C5382C"/>
    <w:rsid w:val="00C757B0"/>
    <w:rsid w:val="00CA4469"/>
    <w:rsid w:val="00CB04B2"/>
    <w:rsid w:val="00D5693D"/>
    <w:rsid w:val="00E23092"/>
    <w:rsid w:val="00E344A4"/>
    <w:rsid w:val="00EA67CC"/>
    <w:rsid w:val="00F1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C26B"/>
  <w15:chartTrackingRefBased/>
  <w15:docId w15:val="{4EAF9781-8B68-480C-BE93-157DAB3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73"/>
  </w:style>
  <w:style w:type="paragraph" w:styleId="Footer">
    <w:name w:val="footer"/>
    <w:basedOn w:val="Normal"/>
    <w:link w:val="Foot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73"/>
  </w:style>
  <w:style w:type="table" w:styleId="TableGrid">
    <w:name w:val="Table Grid"/>
    <w:basedOn w:val="TableNormal"/>
    <w:uiPriority w:val="39"/>
    <w:rsid w:val="00B0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 Jr,Danny Wynn</dc:creator>
  <cp:keywords/>
  <dc:description/>
  <cp:lastModifiedBy>Rose Marie Sloan</cp:lastModifiedBy>
  <cp:revision>2</cp:revision>
  <dcterms:created xsi:type="dcterms:W3CDTF">2021-06-22T19:06:00Z</dcterms:created>
  <dcterms:modified xsi:type="dcterms:W3CDTF">2021-06-22T19:06:00Z</dcterms:modified>
</cp:coreProperties>
</file>